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6A" w:rsidRPr="00EF046A" w:rsidRDefault="00EF046A" w:rsidP="00EF046A">
      <w:pPr>
        <w:pStyle w:val="a3"/>
        <w:tabs>
          <w:tab w:val="left" w:pos="2200"/>
        </w:tabs>
        <w:spacing w:line="276" w:lineRule="auto"/>
        <w:ind w:leftChars="-301" w:left="-722"/>
        <w:jc w:val="center"/>
        <w:rPr>
          <w:rFonts w:ascii="微軟正黑體" w:eastAsia="微軟正黑體" w:hAnsi="微軟正黑體"/>
          <w:b/>
          <w:sz w:val="52"/>
          <w:szCs w:val="60"/>
        </w:rPr>
      </w:pPr>
      <w:r w:rsidRPr="00EF046A">
        <w:rPr>
          <w:rFonts w:ascii="微軟正黑體" w:eastAsia="微軟正黑體" w:hAnsi="微軟正黑體" w:hint="eastAsia"/>
          <w:b/>
          <w:bCs/>
          <w:sz w:val="52"/>
          <w:szCs w:val="60"/>
        </w:rPr>
        <w:t>屏東縣11</w:t>
      </w:r>
      <w:r w:rsidRPr="00EF046A">
        <w:rPr>
          <w:rFonts w:ascii="微軟正黑體" w:eastAsia="微軟正黑體" w:hAnsi="微軟正黑體"/>
          <w:b/>
          <w:bCs/>
          <w:sz w:val="52"/>
          <w:szCs w:val="60"/>
        </w:rPr>
        <w:t>4</w:t>
      </w:r>
      <w:r w:rsidRPr="00EF046A">
        <w:rPr>
          <w:rFonts w:ascii="微軟正黑體" w:eastAsia="微軟正黑體" w:hAnsi="微軟正黑體" w:hint="eastAsia"/>
          <w:b/>
          <w:bCs/>
          <w:sz w:val="52"/>
          <w:szCs w:val="60"/>
        </w:rPr>
        <w:t>學年度</w:t>
      </w:r>
      <w:r w:rsidRPr="00EF046A">
        <w:rPr>
          <w:rFonts w:ascii="微軟正黑體" w:eastAsia="微軟正黑體" w:hAnsi="微軟正黑體" w:hint="eastAsia"/>
          <w:b/>
          <w:bCs/>
          <w:color w:val="FF0000"/>
          <w:sz w:val="52"/>
          <w:szCs w:val="60"/>
          <w:u w:val="single"/>
        </w:rPr>
        <w:t>恆春國中</w:t>
      </w:r>
      <w:r w:rsidRPr="00EF046A">
        <w:rPr>
          <w:rFonts w:ascii="微軟正黑體" w:eastAsia="微軟正黑體" w:hAnsi="微軟正黑體" w:hint="eastAsia"/>
          <w:b/>
          <w:bCs/>
          <w:sz w:val="52"/>
          <w:szCs w:val="60"/>
        </w:rPr>
        <w:t>美術才能班新生暨插班生聯合</w:t>
      </w:r>
      <w:bookmarkStart w:id="0" w:name="_GoBack"/>
      <w:r w:rsidRPr="00EF046A">
        <w:rPr>
          <w:rFonts w:ascii="微軟正黑體" w:eastAsia="微軟正黑體" w:hAnsi="微軟正黑體" w:hint="eastAsia"/>
          <w:b/>
          <w:bCs/>
          <w:sz w:val="52"/>
          <w:szCs w:val="60"/>
        </w:rPr>
        <w:t>甄別</w:t>
      </w:r>
      <w:r w:rsidRPr="00EF046A">
        <w:rPr>
          <w:rFonts w:ascii="微軟正黑體" w:eastAsia="微軟正黑體" w:hAnsi="微軟正黑體" w:hint="eastAsia"/>
          <w:b/>
          <w:sz w:val="52"/>
          <w:szCs w:val="60"/>
        </w:rPr>
        <w:t>時間表</w:t>
      </w:r>
      <w:bookmarkEnd w:id="0"/>
    </w:p>
    <w:p w:rsidR="00EF046A" w:rsidRPr="00FB59FE" w:rsidRDefault="00EF046A" w:rsidP="00EF046A">
      <w:pPr>
        <w:pStyle w:val="a3"/>
        <w:tabs>
          <w:tab w:val="left" w:pos="2200"/>
        </w:tabs>
        <w:spacing w:line="276" w:lineRule="auto"/>
        <w:ind w:leftChars="-301" w:left="-722"/>
        <w:rPr>
          <w:rFonts w:ascii="微軟正黑體" w:eastAsia="微軟正黑體" w:hAnsi="微軟正黑體" w:hint="eastAsia"/>
          <w:b/>
          <w:bCs/>
          <w:sz w:val="52"/>
          <w:szCs w:val="60"/>
        </w:rPr>
      </w:pPr>
      <w:r>
        <w:rPr>
          <w:rFonts w:ascii="微軟正黑體" w:eastAsia="微軟正黑體" w:hAnsi="微軟正黑體" w:hint="eastAsia"/>
          <w:b/>
          <w:sz w:val="52"/>
          <w:szCs w:val="60"/>
        </w:rPr>
        <w:t xml:space="preserve"> </w:t>
      </w:r>
      <w:r w:rsidRPr="00FB59FE">
        <w:rPr>
          <w:rFonts w:ascii="微軟正黑體" w:eastAsia="微軟正黑體" w:hAnsi="微軟正黑體" w:hint="eastAsia"/>
          <w:b/>
          <w:color w:val="767171" w:themeColor="background2" w:themeShade="80"/>
          <w:sz w:val="52"/>
          <w:szCs w:val="60"/>
        </w:rPr>
        <w:t xml:space="preserve">   </w:t>
      </w:r>
      <w:r>
        <w:rPr>
          <w:rFonts w:ascii="微軟正黑體" w:eastAsia="微軟正黑體" w:hAnsi="微軟正黑體" w:hint="eastAsia"/>
          <w:b/>
          <w:color w:val="767171" w:themeColor="background2" w:themeShade="80"/>
          <w:sz w:val="52"/>
          <w:szCs w:val="60"/>
        </w:rPr>
        <w:t xml:space="preserve">      </w:t>
      </w:r>
      <w:r w:rsidRPr="00EF046A">
        <w:rPr>
          <w:rFonts w:ascii="微軟正黑體" w:eastAsia="微軟正黑體" w:hAnsi="微軟正黑體" w:hint="eastAsia"/>
          <w:b/>
          <w:sz w:val="44"/>
          <w:szCs w:val="60"/>
        </w:rPr>
        <w:t xml:space="preserve"> </w:t>
      </w:r>
      <w:r w:rsidRPr="00EF046A">
        <w:rPr>
          <w:rFonts w:ascii="微軟正黑體" w:eastAsia="微軟正黑體" w:hAnsi="微軟正黑體" w:hint="eastAsia"/>
          <w:b/>
          <w:sz w:val="44"/>
          <w:szCs w:val="60"/>
          <w:highlight w:val="yellow"/>
        </w:rPr>
        <w:t>請7:00~7:30至恆中川堂報到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3"/>
        <w:gridCol w:w="6074"/>
        <w:gridCol w:w="7661"/>
      </w:tblGrid>
      <w:tr w:rsidR="00EF046A" w:rsidRPr="00EF046A" w:rsidTr="00EF046A">
        <w:trPr>
          <w:trHeight w:val="737"/>
          <w:jc w:val="center"/>
        </w:trPr>
        <w:tc>
          <w:tcPr>
            <w:tcW w:w="2509" w:type="pct"/>
            <w:gridSpan w:val="2"/>
            <w:tcBorders>
              <w:top w:val="single" w:sz="8" w:space="0" w:color="auto"/>
              <w:left w:val="single" w:sz="8" w:space="0" w:color="auto"/>
              <w:tl2br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 xml:space="preserve">      日期</w:t>
            </w:r>
          </w:p>
          <w:p w:rsidR="00EF046A" w:rsidRPr="00EF046A" w:rsidRDefault="00EF046A" w:rsidP="00B1710E">
            <w:pPr>
              <w:spacing w:line="276" w:lineRule="auto"/>
              <w:ind w:firstLineChars="100" w:firstLine="480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時間</w:t>
            </w:r>
          </w:p>
        </w:tc>
        <w:tc>
          <w:tcPr>
            <w:tcW w:w="2491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  <w:szCs w:val="2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4月12日</w:t>
            </w:r>
          </w:p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（星期六）</w:t>
            </w:r>
          </w:p>
        </w:tc>
      </w:tr>
      <w:tr w:rsidR="00EF046A" w:rsidRPr="00EF046A" w:rsidTr="00EF046A">
        <w:trPr>
          <w:cantSplit/>
          <w:trHeight w:val="1361"/>
          <w:jc w:val="center"/>
        </w:trPr>
        <w:tc>
          <w:tcPr>
            <w:tcW w:w="534" w:type="pct"/>
            <w:vMerge w:val="restart"/>
            <w:tcBorders>
              <w:lef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上午</w:t>
            </w:r>
          </w:p>
        </w:tc>
        <w:tc>
          <w:tcPr>
            <w:tcW w:w="1975" w:type="pct"/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07:40</w:t>
            </w:r>
            <w:r w:rsidRPr="00EF046A">
              <w:rPr>
                <w:rFonts w:ascii="微軟正黑體" w:eastAsia="微軟正黑體" w:hAnsi="微軟正黑體"/>
                <w:sz w:val="48"/>
              </w:rPr>
              <w:t xml:space="preserve"> – </w:t>
            </w:r>
            <w:r w:rsidRPr="00EF046A">
              <w:rPr>
                <w:rFonts w:ascii="微軟正黑體" w:eastAsia="微軟正黑體" w:hAnsi="微軟正黑體" w:hint="eastAsia"/>
                <w:sz w:val="48"/>
              </w:rPr>
              <w:t>08</w:t>
            </w:r>
            <w:r w:rsidRPr="00EF046A">
              <w:rPr>
                <w:rFonts w:ascii="微軟正黑體" w:eastAsia="微軟正黑體" w:hAnsi="微軟正黑體"/>
                <w:sz w:val="48"/>
              </w:rPr>
              <w:t>:</w:t>
            </w:r>
            <w:r w:rsidRPr="00EF046A">
              <w:rPr>
                <w:rFonts w:ascii="微軟正黑體" w:eastAsia="微軟正黑體" w:hAnsi="微軟正黑體" w:hint="eastAsia"/>
                <w:sz w:val="48"/>
              </w:rPr>
              <w:t>00</w:t>
            </w:r>
          </w:p>
        </w:tc>
        <w:tc>
          <w:tcPr>
            <w:tcW w:w="2491" w:type="pct"/>
            <w:tcBorders>
              <w:righ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測驗說明</w:t>
            </w:r>
          </w:p>
        </w:tc>
      </w:tr>
      <w:tr w:rsidR="00EF046A" w:rsidRPr="00EF046A" w:rsidTr="00EF046A">
        <w:trPr>
          <w:cantSplit/>
          <w:trHeight w:val="1361"/>
          <w:jc w:val="center"/>
        </w:trPr>
        <w:tc>
          <w:tcPr>
            <w:tcW w:w="534" w:type="pct"/>
            <w:vMerge/>
            <w:tcBorders>
              <w:lef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</w:p>
        </w:tc>
        <w:tc>
          <w:tcPr>
            <w:tcW w:w="1975" w:type="pct"/>
            <w:shd w:val="clear" w:color="auto" w:fill="E7E6E6" w:themeFill="background2"/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08:00</w:t>
            </w:r>
            <w:r w:rsidRPr="00EF046A">
              <w:rPr>
                <w:rFonts w:ascii="微軟正黑體" w:eastAsia="微軟正黑體" w:hAnsi="微軟正黑體"/>
                <w:b/>
                <w:sz w:val="48"/>
              </w:rPr>
              <w:t xml:space="preserve"> </w:t>
            </w: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-</w:t>
            </w:r>
            <w:r w:rsidRPr="00EF046A">
              <w:rPr>
                <w:rFonts w:ascii="微軟正黑體" w:eastAsia="微軟正黑體" w:hAnsi="微軟正黑體"/>
                <w:b/>
                <w:sz w:val="48"/>
              </w:rPr>
              <w:t xml:space="preserve"> </w:t>
            </w: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09:30</w:t>
            </w:r>
          </w:p>
        </w:tc>
        <w:tc>
          <w:tcPr>
            <w:tcW w:w="2491" w:type="pct"/>
            <w:tcBorders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F046A" w:rsidRPr="00EF046A" w:rsidRDefault="00EF046A" w:rsidP="00B1710E">
            <w:pPr>
              <w:spacing w:line="276" w:lineRule="auto"/>
              <w:ind w:firstLine="240"/>
              <w:jc w:val="center"/>
              <w:rPr>
                <w:rFonts w:ascii="微軟正黑體" w:eastAsia="微軟正黑體" w:hAnsi="微軟正黑體"/>
                <w:b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水彩畫</w:t>
            </w:r>
          </w:p>
        </w:tc>
      </w:tr>
      <w:tr w:rsidR="00EF046A" w:rsidRPr="00EF046A" w:rsidTr="00EF046A">
        <w:trPr>
          <w:cantSplit/>
          <w:trHeight w:val="1361"/>
          <w:jc w:val="center"/>
        </w:trPr>
        <w:tc>
          <w:tcPr>
            <w:tcW w:w="534" w:type="pct"/>
            <w:vMerge/>
            <w:tcBorders>
              <w:lef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</w:p>
        </w:tc>
        <w:tc>
          <w:tcPr>
            <w:tcW w:w="1975" w:type="pct"/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10:00</w:t>
            </w:r>
            <w:r w:rsidRPr="00EF046A">
              <w:rPr>
                <w:rFonts w:ascii="微軟正黑體" w:eastAsia="微軟正黑體" w:hAnsi="微軟正黑體"/>
                <w:sz w:val="48"/>
              </w:rPr>
              <w:t xml:space="preserve"> </w:t>
            </w:r>
            <w:r w:rsidRPr="00EF046A">
              <w:rPr>
                <w:rFonts w:ascii="微軟正黑體" w:eastAsia="微軟正黑體" w:hAnsi="微軟正黑體" w:hint="eastAsia"/>
                <w:sz w:val="48"/>
              </w:rPr>
              <w:t>-</w:t>
            </w:r>
            <w:r w:rsidRPr="00EF046A">
              <w:rPr>
                <w:rFonts w:ascii="微軟正黑體" w:eastAsia="微軟正黑體" w:hAnsi="微軟正黑體"/>
                <w:sz w:val="48"/>
              </w:rPr>
              <w:t xml:space="preserve"> </w:t>
            </w:r>
            <w:r w:rsidRPr="00EF046A">
              <w:rPr>
                <w:rFonts w:ascii="微軟正黑體" w:eastAsia="微軟正黑體" w:hAnsi="微軟正黑體" w:hint="eastAsia"/>
                <w:sz w:val="48"/>
              </w:rPr>
              <w:t>10:20</w:t>
            </w:r>
          </w:p>
        </w:tc>
        <w:tc>
          <w:tcPr>
            <w:tcW w:w="2491" w:type="pct"/>
            <w:tcBorders>
              <w:righ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sz w:val="48"/>
              </w:rPr>
              <w:t>測驗說明</w:t>
            </w:r>
          </w:p>
        </w:tc>
      </w:tr>
      <w:tr w:rsidR="00EF046A" w:rsidRPr="00EF046A" w:rsidTr="00EF046A">
        <w:trPr>
          <w:cantSplit/>
          <w:trHeight w:val="1361"/>
          <w:jc w:val="center"/>
        </w:trPr>
        <w:tc>
          <w:tcPr>
            <w:tcW w:w="534" w:type="pct"/>
            <w:vMerge/>
            <w:tcBorders>
              <w:left w:val="single" w:sz="8" w:space="0" w:color="auto"/>
            </w:tcBorders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sz w:val="48"/>
              </w:rPr>
            </w:pPr>
          </w:p>
        </w:tc>
        <w:tc>
          <w:tcPr>
            <w:tcW w:w="1975" w:type="pct"/>
            <w:shd w:val="clear" w:color="auto" w:fill="E7E6E6" w:themeFill="background2"/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10:20</w:t>
            </w:r>
            <w:r w:rsidRPr="00EF046A">
              <w:rPr>
                <w:rFonts w:ascii="微軟正黑體" w:eastAsia="微軟正黑體" w:hAnsi="微軟正黑體"/>
                <w:b/>
                <w:sz w:val="48"/>
              </w:rPr>
              <w:t xml:space="preserve"> </w:t>
            </w: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-</w:t>
            </w:r>
            <w:r w:rsidRPr="00EF046A">
              <w:rPr>
                <w:rFonts w:ascii="微軟正黑體" w:eastAsia="微軟正黑體" w:hAnsi="微軟正黑體"/>
                <w:b/>
                <w:sz w:val="48"/>
              </w:rPr>
              <w:t xml:space="preserve"> </w:t>
            </w: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11:50</w:t>
            </w:r>
          </w:p>
        </w:tc>
        <w:tc>
          <w:tcPr>
            <w:tcW w:w="2491" w:type="pct"/>
            <w:tcBorders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F046A" w:rsidRPr="00EF046A" w:rsidRDefault="00EF046A" w:rsidP="00B1710E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sz w:val="48"/>
              </w:rPr>
            </w:pPr>
            <w:r w:rsidRPr="00EF046A">
              <w:rPr>
                <w:rFonts w:ascii="微軟正黑體" w:eastAsia="微軟正黑體" w:hAnsi="微軟正黑體" w:hint="eastAsia"/>
                <w:b/>
                <w:sz w:val="48"/>
              </w:rPr>
              <w:t>鉛筆素描</w:t>
            </w:r>
          </w:p>
        </w:tc>
      </w:tr>
    </w:tbl>
    <w:p w:rsidR="00224C17" w:rsidRDefault="00224C17"/>
    <w:sectPr w:rsidR="00224C17" w:rsidSect="00EF046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6A"/>
    <w:rsid w:val="00224C17"/>
    <w:rsid w:val="00E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F7AD"/>
  <w15:chartTrackingRefBased/>
  <w15:docId w15:val="{0783662C-8FCA-4CD9-823A-65792EF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EF046A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semiHidden/>
    <w:rsid w:val="00EF046A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2025-04-11T00:21:00Z</cp:lastPrinted>
  <dcterms:created xsi:type="dcterms:W3CDTF">2025-04-11T00:19:00Z</dcterms:created>
  <dcterms:modified xsi:type="dcterms:W3CDTF">2025-04-11T00:22:00Z</dcterms:modified>
</cp:coreProperties>
</file>