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D0" w:rsidRPr="000073F1" w:rsidRDefault="003F3C13" w:rsidP="00796745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  <w:sz w:val="44"/>
          <w:szCs w:val="28"/>
        </w:rPr>
      </w:pPr>
      <w:r w:rsidRPr="000073F1">
        <w:rPr>
          <w:rFonts w:ascii="標楷體" w:eastAsia="標楷體" w:hAnsi="標楷體" w:hint="eastAsia"/>
          <w:color w:val="000000" w:themeColor="text1"/>
          <w:sz w:val="40"/>
          <w:szCs w:val="28"/>
        </w:rPr>
        <w:t>屏東縣政府獎勵廉潔楷模實施要點</w:t>
      </w:r>
    </w:p>
    <w:p w:rsidR="006D349D" w:rsidRPr="000073F1" w:rsidRDefault="006D349D" w:rsidP="006D349D">
      <w:pPr>
        <w:spacing w:line="300" w:lineRule="exact"/>
        <w:ind w:right="100"/>
        <w:jc w:val="right"/>
        <w:rPr>
          <w:rFonts w:ascii="標楷體" w:eastAsia="標楷體" w:hAnsi="標楷體"/>
          <w:sz w:val="20"/>
          <w:szCs w:val="20"/>
        </w:rPr>
      </w:pPr>
    </w:p>
    <w:p w:rsidR="001F276A" w:rsidRPr="000073F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100年01月24日屏府政預字第1000024324</w:t>
      </w:r>
      <w:r w:rsidR="001F276A" w:rsidRPr="000073F1">
        <w:rPr>
          <w:rFonts w:ascii="標楷體" w:eastAsia="標楷體" w:hAnsi="標楷體" w:hint="eastAsia"/>
          <w:sz w:val="20"/>
          <w:szCs w:val="20"/>
        </w:rPr>
        <w:t>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6D349D" w:rsidRPr="000073F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 xml:space="preserve">  105年05月02日屏府政預字第10514515500號函修正</w:t>
      </w:r>
    </w:p>
    <w:p w:rsidR="006D349D" w:rsidRPr="000073F1" w:rsidRDefault="006D349D" w:rsidP="006D349D">
      <w:pPr>
        <w:spacing w:line="300" w:lineRule="exact"/>
        <w:jc w:val="right"/>
        <w:rPr>
          <w:rFonts w:ascii="標楷體" w:eastAsia="標楷體" w:hAnsi="標楷體"/>
          <w:sz w:val="40"/>
          <w:szCs w:val="28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107年03月21日屏府政預字第10710063200號函修正</w:t>
      </w:r>
    </w:p>
    <w:p w:rsidR="00097E39" w:rsidRPr="000073F1" w:rsidRDefault="006D349D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</w:t>
      </w:r>
      <w:r w:rsidR="00667776" w:rsidRPr="000073F1">
        <w:rPr>
          <w:rFonts w:ascii="標楷體" w:eastAsia="標楷體" w:hAnsi="標楷體" w:hint="eastAsia"/>
          <w:sz w:val="20"/>
          <w:szCs w:val="20"/>
        </w:rPr>
        <w:t>8</w:t>
      </w:r>
      <w:r w:rsidRPr="000073F1">
        <w:rPr>
          <w:rFonts w:ascii="標楷體" w:eastAsia="標楷體" w:hAnsi="標楷體" w:hint="eastAsia"/>
          <w:sz w:val="20"/>
          <w:szCs w:val="20"/>
        </w:rPr>
        <w:t>年</w:t>
      </w:r>
      <w:r w:rsidR="00836AAC" w:rsidRPr="000073F1">
        <w:rPr>
          <w:rFonts w:ascii="標楷體" w:eastAsia="標楷體" w:hAnsi="標楷體" w:hint="eastAsia"/>
          <w:sz w:val="20"/>
          <w:szCs w:val="20"/>
        </w:rPr>
        <w:t>02</w:t>
      </w:r>
      <w:r w:rsidRPr="000073F1">
        <w:rPr>
          <w:rFonts w:ascii="標楷體" w:eastAsia="標楷體" w:hAnsi="標楷體" w:hint="eastAsia"/>
          <w:sz w:val="20"/>
          <w:szCs w:val="20"/>
        </w:rPr>
        <w:t>月</w:t>
      </w:r>
      <w:r w:rsidR="00836AAC" w:rsidRPr="000073F1">
        <w:rPr>
          <w:rFonts w:ascii="標楷體" w:eastAsia="標楷體" w:hAnsi="標楷體" w:hint="eastAsia"/>
          <w:sz w:val="20"/>
          <w:szCs w:val="20"/>
        </w:rPr>
        <w:t>13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</w:t>
      </w:r>
      <w:r w:rsidR="00E5506A" w:rsidRPr="000073F1">
        <w:rPr>
          <w:rFonts w:ascii="標楷體" w:eastAsia="標楷體" w:hAnsi="標楷體" w:hint="eastAsia"/>
          <w:sz w:val="20"/>
          <w:szCs w:val="20"/>
        </w:rPr>
        <w:t>10805403600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365A38" w:rsidRPr="000073F1" w:rsidRDefault="00365A38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110年01</w:t>
      </w:r>
      <w:r w:rsidR="002142CA" w:rsidRPr="000073F1">
        <w:rPr>
          <w:rFonts w:ascii="標楷體" w:eastAsia="標楷體" w:hAnsi="標楷體" w:hint="eastAsia"/>
          <w:sz w:val="20"/>
          <w:szCs w:val="20"/>
        </w:rPr>
        <w:t>月27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日屏府政預字第11003650900號函修正</w:t>
      </w:r>
    </w:p>
    <w:p w:rsidR="001C60A1" w:rsidRPr="000073F1" w:rsidRDefault="00546FC5" w:rsidP="00135831">
      <w:pPr>
        <w:spacing w:line="3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11</w:t>
      </w:r>
      <w:r>
        <w:rPr>
          <w:rFonts w:ascii="標楷體" w:eastAsia="標楷體" w:hAnsi="標楷體"/>
          <w:sz w:val="20"/>
          <w:szCs w:val="20"/>
        </w:rPr>
        <w:t>2</w:t>
      </w:r>
      <w:r w:rsidRPr="000073F1">
        <w:rPr>
          <w:rFonts w:ascii="標楷體" w:eastAsia="標楷體" w:hAnsi="標楷體" w:hint="eastAsia"/>
          <w:sz w:val="20"/>
          <w:szCs w:val="20"/>
        </w:rPr>
        <w:t>年0</w:t>
      </w:r>
      <w:r>
        <w:rPr>
          <w:rFonts w:ascii="標楷體" w:eastAsia="標楷體" w:hAnsi="標楷體"/>
          <w:sz w:val="20"/>
          <w:szCs w:val="20"/>
        </w:rPr>
        <w:t>3</w:t>
      </w:r>
      <w:r w:rsidRPr="000073F1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13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日屏府政預字第11</w:t>
      </w:r>
      <w:r>
        <w:rPr>
          <w:rFonts w:ascii="標楷體" w:eastAsia="標楷體" w:hAnsi="標楷體"/>
          <w:sz w:val="20"/>
          <w:szCs w:val="20"/>
        </w:rPr>
        <w:t>209370200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3F3C13" w:rsidRPr="000073F1" w:rsidRDefault="007F6038" w:rsidP="007F6038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一、</w:t>
      </w:r>
      <w:r w:rsidR="003F3C13" w:rsidRPr="000073F1">
        <w:rPr>
          <w:rFonts w:ascii="標楷體" w:hAnsi="標楷體" w:hint="eastAsia"/>
        </w:rPr>
        <w:t>屏東縣政府（以下簡稱本府）為端正政風，促進廉能政治，激發員工榮譽心，特訂定本要點。</w:t>
      </w:r>
    </w:p>
    <w:p w:rsidR="003F3C13" w:rsidRPr="000073F1" w:rsidRDefault="007F6038" w:rsidP="007F6038">
      <w:pPr>
        <w:pStyle w:val="aa"/>
        <w:ind w:left="560" w:hanging="560"/>
        <w:rPr>
          <w:rFonts w:ascii="標楷體" w:hAnsi="標楷體"/>
          <w:color w:val="000000" w:themeColor="text1"/>
          <w:szCs w:val="28"/>
        </w:rPr>
      </w:pPr>
      <w:r w:rsidRPr="000073F1">
        <w:rPr>
          <w:rFonts w:ascii="標楷體" w:hAnsi="標楷體" w:hint="eastAsia"/>
        </w:rPr>
        <w:t>二、</w:t>
      </w:r>
      <w:r w:rsidR="003F3C13" w:rsidRPr="000073F1">
        <w:rPr>
          <w:rFonts w:ascii="標楷體" w:hAnsi="標楷體" w:hint="eastAsia"/>
        </w:rPr>
        <w:t>獎勵</w:t>
      </w:r>
      <w:r w:rsidR="003F3C13" w:rsidRPr="000073F1">
        <w:rPr>
          <w:rFonts w:ascii="標楷體" w:hAnsi="標楷體" w:hint="eastAsia"/>
          <w:color w:val="000000" w:themeColor="text1"/>
          <w:szCs w:val="28"/>
        </w:rPr>
        <w:t>對象：</w:t>
      </w:r>
    </w:p>
    <w:p w:rsidR="003F3C13" w:rsidRPr="000073F1" w:rsidRDefault="007F6038" w:rsidP="007F6038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097E39" w:rsidRPr="000073F1">
        <w:rPr>
          <w:rFonts w:ascii="標楷體" w:hAnsi="標楷體" w:hint="eastAsia"/>
        </w:rPr>
        <w:t>本府暨所屬機關、本縣各鄉（鎮、市）公所、本縣各級學校校長</w:t>
      </w:r>
      <w:r w:rsidR="00B17F76" w:rsidRPr="000073F1">
        <w:rPr>
          <w:rFonts w:ascii="標楷體" w:hAnsi="標楷體" w:hint="eastAsia"/>
        </w:rPr>
        <w:t>、職員</w:t>
      </w:r>
      <w:r w:rsidR="00097E39" w:rsidRPr="000073F1">
        <w:rPr>
          <w:rFonts w:ascii="標楷體" w:hAnsi="標楷體" w:hint="eastAsia"/>
        </w:rPr>
        <w:t>及教師、代表會依公務人員任用法</w:t>
      </w:r>
      <w:r w:rsidR="00562624" w:rsidRPr="000073F1">
        <w:rPr>
          <w:rFonts w:ascii="標楷體" w:hAnsi="標楷體" w:hint="eastAsia"/>
        </w:rPr>
        <w:t>令</w:t>
      </w:r>
      <w:r w:rsidR="00097E39" w:rsidRPr="000073F1">
        <w:rPr>
          <w:rFonts w:ascii="標楷體" w:hAnsi="標楷體" w:hint="eastAsia"/>
        </w:rPr>
        <w:t>任用、派用之有給專任人員。</w:t>
      </w:r>
    </w:p>
    <w:p w:rsidR="003F3C13" w:rsidRPr="000073F1" w:rsidRDefault="005F287F" w:rsidP="005F287F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097E39" w:rsidRPr="000073F1">
        <w:rPr>
          <w:rFonts w:ascii="標楷體" w:hAnsi="標楷體" w:hint="eastAsia"/>
        </w:rPr>
        <w:t>前項機關學校之約聘僱人員、</w:t>
      </w:r>
      <w:r w:rsidR="00097E39" w:rsidRPr="000073F1">
        <w:rPr>
          <w:rFonts w:ascii="標楷體" w:hAnsi="標楷體"/>
        </w:rPr>
        <w:t>技工</w:t>
      </w:r>
      <w:r w:rsidR="00097E39" w:rsidRPr="000073F1">
        <w:rPr>
          <w:rFonts w:ascii="標楷體" w:hAnsi="標楷體" w:hint="eastAsia"/>
        </w:rPr>
        <w:t>、工友、臨時人員。</w:t>
      </w:r>
    </w:p>
    <w:p w:rsidR="004452F0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三、</w:t>
      </w:r>
      <w:r w:rsidR="004452F0" w:rsidRPr="000073F1">
        <w:rPr>
          <w:rFonts w:ascii="標楷體" w:hAnsi="標楷體" w:hint="eastAsia"/>
        </w:rPr>
        <w:t>選拔標準須符合下列基本條件，並具有第四點所訂特定條件之一：</w:t>
      </w:r>
    </w:p>
    <w:p w:rsidR="008B7800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8B7800" w:rsidRPr="000073F1">
        <w:rPr>
          <w:rFonts w:ascii="標楷體" w:hAnsi="標楷體"/>
        </w:rPr>
        <w:t>最近三年內未曾依本要點規定接受表揚。但有特殊重大事蹟者，不在此限。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D020EE" w:rsidRPr="000073F1">
        <w:rPr>
          <w:rFonts w:ascii="標楷體" w:hAnsi="標楷體"/>
        </w:rPr>
        <w:t>最近三年內未曾受刑事或懲戒處分。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D020EE" w:rsidRPr="000073F1">
        <w:rPr>
          <w:rFonts w:ascii="標楷體" w:hAnsi="標楷體"/>
        </w:rPr>
        <w:t>最近三年內未曾受記過以上處分。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D020EE" w:rsidRPr="000073F1">
        <w:rPr>
          <w:rFonts w:ascii="標楷體" w:hAnsi="標楷體"/>
        </w:rPr>
        <w:t>最近三年考績未曾列丙等。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（五）</w:t>
      </w:r>
      <w:r w:rsidR="00D020EE" w:rsidRPr="000073F1">
        <w:rPr>
          <w:rFonts w:ascii="標楷體" w:hAnsi="標楷體"/>
        </w:rPr>
        <w:t>未有經監察院彈劾、糾舉尚未結案情事。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（六）</w:t>
      </w:r>
      <w:r w:rsidR="00D020EE" w:rsidRPr="000073F1">
        <w:rPr>
          <w:rFonts w:ascii="標楷體" w:hAnsi="標楷體"/>
        </w:rPr>
        <w:t>未有涉嫌違法失職等行為，正由司法機關或司法警察機關調查、偵查、審理，或經移送公務員懲戒委員會審議，尚未結案情事。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四、</w:t>
      </w:r>
      <w:r w:rsidR="001A79A1" w:rsidRPr="000073F1">
        <w:rPr>
          <w:rFonts w:ascii="標楷體" w:hAnsi="標楷體" w:hint="eastAsia"/>
        </w:rPr>
        <w:t>選拔標準之特定條件</w:t>
      </w:r>
      <w:r w:rsidR="00B57F54" w:rsidRPr="000073F1">
        <w:rPr>
          <w:rFonts w:ascii="標楷體" w:hAnsi="標楷體" w:hint="eastAsia"/>
        </w:rPr>
        <w:t>如下</w:t>
      </w:r>
      <w:r w:rsidR="003F3C13" w:rsidRPr="000073F1">
        <w:rPr>
          <w:rFonts w:ascii="標楷體" w:hAnsi="標楷體" w:hint="eastAsia"/>
        </w:rPr>
        <w:t>：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  <w:color w:val="000000" w:themeColor="text1"/>
        </w:rPr>
      </w:pPr>
      <w:r w:rsidRPr="000073F1">
        <w:rPr>
          <w:rFonts w:ascii="標楷體" w:hAnsi="標楷體" w:hint="eastAsia"/>
        </w:rPr>
        <w:t>（一）</w:t>
      </w:r>
      <w:r w:rsidR="00661FC6" w:rsidRPr="000073F1">
        <w:rPr>
          <w:rFonts w:ascii="標楷體" w:hAnsi="標楷體" w:hint="eastAsia"/>
        </w:rPr>
        <w:t>拒絕請託關說、邀宴、拒收賄賂、餽贈或其他不正利益，並依規定簽報，有益提升機關廉潔官箴。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1A79A1" w:rsidRPr="000073F1">
        <w:rPr>
          <w:rFonts w:ascii="標楷體" w:hAnsi="標楷體"/>
        </w:rPr>
        <w:t>協助策劃、推動、執行端正政風工作，具有特殊績效表現。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1A79A1" w:rsidRPr="000073F1">
        <w:rPr>
          <w:rFonts w:ascii="標楷體" w:hAnsi="標楷體"/>
        </w:rPr>
        <w:t>執行</w:t>
      </w:r>
      <w:r w:rsidR="004A3477" w:rsidRPr="000073F1">
        <w:rPr>
          <w:rFonts w:ascii="標楷體" w:hAnsi="標楷體"/>
        </w:rPr>
        <w:t>業務</w:t>
      </w:r>
      <w:r w:rsidR="001A79A1" w:rsidRPr="000073F1">
        <w:rPr>
          <w:rFonts w:ascii="標楷體" w:hAnsi="標楷體"/>
        </w:rPr>
        <w:t>有效防止舞弊貪瀆或節省公帑，具有重大績效或貢獻。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1A79A1" w:rsidRPr="000073F1">
        <w:rPr>
          <w:rFonts w:ascii="標楷體" w:hAnsi="標楷體"/>
        </w:rPr>
        <w:t>主動檢舉或提供貪瀆不法資料，對提升機關形象，保障人民權益，具有貢獻，有助改善政治風氣。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（五）</w:t>
      </w:r>
      <w:r w:rsidR="001A79A1" w:rsidRPr="000073F1">
        <w:rPr>
          <w:rFonts w:ascii="標楷體" w:hAnsi="標楷體"/>
        </w:rPr>
        <w:t>其他優良政風事蹟或有關善行，足以鼓舞人心。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五、</w:t>
      </w:r>
      <w:r w:rsidR="003F3C13" w:rsidRPr="000073F1">
        <w:rPr>
          <w:rFonts w:ascii="標楷體" w:hAnsi="標楷體" w:hint="eastAsia"/>
        </w:rPr>
        <w:t>廉潔楷模之審議程序如下：</w:t>
      </w:r>
    </w:p>
    <w:p w:rsidR="00C81449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3F3C13" w:rsidRPr="000073F1">
        <w:rPr>
          <w:rFonts w:ascii="標楷體" w:hAnsi="標楷體" w:hint="eastAsia"/>
        </w:rPr>
        <w:t>本府各單位及所屬各機關學校</w:t>
      </w:r>
      <w:r w:rsidR="00796745" w:rsidRPr="000073F1">
        <w:rPr>
          <w:rFonts w:ascii="標楷體" w:hAnsi="標楷體" w:hint="eastAsia"/>
          <w:color w:val="000000" w:themeColor="text1"/>
        </w:rPr>
        <w:t>暨各鄉(鎮、市)公所</w:t>
      </w:r>
      <w:r w:rsidR="003F3C13" w:rsidRPr="000073F1">
        <w:rPr>
          <w:rFonts w:ascii="標楷體" w:hAnsi="標楷體" w:hint="eastAsia"/>
          <w:color w:val="000000" w:themeColor="text1"/>
        </w:rPr>
        <w:t>應</w:t>
      </w:r>
      <w:r w:rsidR="003F3C13" w:rsidRPr="000073F1">
        <w:rPr>
          <w:rFonts w:ascii="標楷體" w:hAnsi="標楷體" w:hint="eastAsia"/>
        </w:rPr>
        <w:t>於每年</w:t>
      </w:r>
      <w:r w:rsidR="006D7C44" w:rsidRPr="000073F1">
        <w:rPr>
          <w:rFonts w:ascii="標楷體" w:hAnsi="標楷體" w:hint="eastAsia"/>
        </w:rPr>
        <w:t>三</w:t>
      </w:r>
      <w:r w:rsidR="00C81449" w:rsidRPr="000073F1">
        <w:rPr>
          <w:rFonts w:ascii="標楷體" w:hAnsi="標楷體" w:hint="eastAsia"/>
        </w:rPr>
        <w:t>月底前推薦前</w:t>
      </w:r>
      <w:r w:rsidR="00E43B0B" w:rsidRPr="000073F1">
        <w:rPr>
          <w:rFonts w:ascii="標楷體" w:hAnsi="標楷體" w:hint="eastAsia"/>
        </w:rPr>
        <w:t>二</w:t>
      </w:r>
      <w:r w:rsidR="00C81449" w:rsidRPr="000073F1">
        <w:rPr>
          <w:rFonts w:ascii="標楷體" w:hAnsi="標楷體" w:hint="eastAsia"/>
        </w:rPr>
        <w:t>年度</w:t>
      </w:r>
      <w:r w:rsidR="00A63B85" w:rsidRPr="000073F1">
        <w:rPr>
          <w:rFonts w:ascii="標楷體" w:hAnsi="標楷體" w:hint="eastAsia"/>
        </w:rPr>
        <w:t>（</w:t>
      </w:r>
      <w:r w:rsidR="00C81449" w:rsidRPr="000073F1">
        <w:rPr>
          <w:rFonts w:ascii="標楷體" w:hAnsi="標楷體" w:hint="eastAsia"/>
        </w:rPr>
        <w:t>一月至十二月</w:t>
      </w:r>
      <w:r w:rsidR="00A63B85" w:rsidRPr="000073F1">
        <w:rPr>
          <w:rFonts w:ascii="標楷體" w:hAnsi="標楷體" w:hint="eastAsia"/>
        </w:rPr>
        <w:t>）</w:t>
      </w:r>
      <w:r w:rsidR="00C81449" w:rsidRPr="000073F1">
        <w:rPr>
          <w:rFonts w:ascii="標楷體" w:hAnsi="標楷體" w:hint="eastAsia"/>
        </w:rPr>
        <w:t>優良事蹟，遴選符合第三</w:t>
      </w:r>
      <w:r w:rsidR="00D00DB7" w:rsidRPr="000073F1">
        <w:rPr>
          <w:rFonts w:ascii="標楷體" w:hAnsi="標楷體" w:hint="eastAsia"/>
        </w:rPr>
        <w:t>點及第</w:t>
      </w:r>
      <w:r w:rsidR="00C81449" w:rsidRPr="000073F1">
        <w:rPr>
          <w:rFonts w:ascii="標楷體" w:hAnsi="標楷體" w:hint="eastAsia"/>
        </w:rPr>
        <w:t>四點資格者一人，填具獎勵廉潔楷模人員推薦表（如附件）一式三份，函送本府政風處彙辦。</w:t>
      </w:r>
      <w:r w:rsidR="00D00DB7" w:rsidRPr="000073F1">
        <w:rPr>
          <w:rFonts w:ascii="標楷體" w:hAnsi="標楷體" w:hint="eastAsia"/>
        </w:rPr>
        <w:t>但已受表揚事蹟不得重複提報。</w:t>
      </w:r>
    </w:p>
    <w:p w:rsidR="003F3C13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3F3C13" w:rsidRPr="000073F1">
        <w:rPr>
          <w:rFonts w:ascii="標楷體" w:hAnsi="標楷體" w:hint="eastAsia"/>
        </w:rPr>
        <w:t>初審：由本府政風處就各機關遴薦廉潔楷模擬具初審意見。</w:t>
      </w:r>
    </w:p>
    <w:p w:rsidR="00683E35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lastRenderedPageBreak/>
        <w:t>（三）</w:t>
      </w:r>
      <w:r w:rsidR="003F3C13" w:rsidRPr="000073F1">
        <w:rPr>
          <w:rFonts w:ascii="標楷體" w:hAnsi="標楷體" w:hint="eastAsia"/>
        </w:rPr>
        <w:t>複審：</w:t>
      </w:r>
      <w:r w:rsidR="003F707D" w:rsidRPr="000073F1">
        <w:rPr>
          <w:rFonts w:ascii="標楷體" w:hAnsi="標楷體" w:hint="eastAsia"/>
        </w:rPr>
        <w:t>由本府政風處、人事處、主計處、</w:t>
      </w:r>
      <w:r w:rsidR="003F707D" w:rsidRPr="000073F1">
        <w:rPr>
          <w:rFonts w:ascii="標楷體" w:hAnsi="標楷體"/>
        </w:rPr>
        <w:t>教育處</w:t>
      </w:r>
      <w:r w:rsidR="003F707D" w:rsidRPr="000073F1">
        <w:rPr>
          <w:rFonts w:ascii="標楷體" w:hAnsi="標楷體" w:hint="eastAsia"/>
        </w:rPr>
        <w:t>、</w:t>
      </w:r>
      <w:r w:rsidR="00546FC5" w:rsidRPr="001C0E6D">
        <w:rPr>
          <w:rFonts w:ascii="Calibri" w:hAnsi="標楷體" w:hint="eastAsia"/>
          <w:color w:val="000000" w:themeColor="text1"/>
          <w:szCs w:val="28"/>
        </w:rPr>
        <w:t>行政暨研考處</w:t>
      </w:r>
      <w:r w:rsidR="00546FC5" w:rsidRPr="001C0E6D">
        <w:rPr>
          <w:rFonts w:ascii="Calibri" w:hAnsi="標楷體" w:hint="eastAsia"/>
          <w:szCs w:val="28"/>
        </w:rPr>
        <w:t>及警察局各派主管人員一人組成評審委員會，並以秘書長為召集人，召集評審委員會及辦理評審事宜。</w:t>
      </w:r>
      <w:bookmarkStart w:id="0" w:name="_GoBack"/>
      <w:bookmarkEnd w:id="0"/>
    </w:p>
    <w:p w:rsidR="003F3C13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3F3C13" w:rsidRPr="000073F1">
        <w:rPr>
          <w:rFonts w:ascii="標楷體" w:hAnsi="標楷體" w:hint="eastAsia"/>
        </w:rPr>
        <w:t>評審</w:t>
      </w:r>
      <w:r w:rsidR="00D00DB7" w:rsidRPr="000073F1">
        <w:rPr>
          <w:rFonts w:ascii="標楷體" w:hAnsi="標楷體" w:hint="eastAsia"/>
        </w:rPr>
        <w:t>委員會</w:t>
      </w:r>
      <w:r w:rsidR="003F3C13" w:rsidRPr="000073F1">
        <w:rPr>
          <w:rFonts w:ascii="標楷體" w:hAnsi="標楷體" w:hint="eastAsia"/>
        </w:rPr>
        <w:t>評定應予獎勵之人員，由本府政風處簽請縣長核定。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六、</w:t>
      </w:r>
      <w:r w:rsidR="00604F56" w:rsidRPr="000073F1">
        <w:rPr>
          <w:rFonts w:ascii="標楷體" w:hAnsi="標楷體" w:hint="eastAsia"/>
        </w:rPr>
        <w:t>廉潔楷模之遴選，每年度以擇優評定七名為原則。但</w:t>
      </w:r>
      <w:r w:rsidR="00B24A7D" w:rsidRPr="000073F1">
        <w:rPr>
          <w:rFonts w:ascii="標楷體" w:hAnsi="標楷體" w:hint="eastAsia"/>
        </w:rPr>
        <w:t>經評審委員會決議得不足額錄取。</w:t>
      </w:r>
      <w:r w:rsidR="005B77FD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獲選為廉潔楷模者，於本府主管</w:t>
      </w:r>
      <w:r w:rsidR="00F85F0D" w:rsidRPr="000073F1">
        <w:rPr>
          <w:rFonts w:ascii="標楷體" w:hAnsi="標楷體" w:hint="eastAsia"/>
        </w:rPr>
        <w:t>會報或</w:t>
      </w:r>
      <w:r w:rsidR="00F7501A" w:rsidRPr="000073F1">
        <w:rPr>
          <w:rFonts w:ascii="標楷體" w:hAnsi="標楷體" w:hint="eastAsia"/>
        </w:rPr>
        <w:t>廉政會報</w:t>
      </w:r>
      <w:r w:rsidR="00F85F0D" w:rsidRPr="000073F1">
        <w:rPr>
          <w:rFonts w:ascii="標楷體" w:hAnsi="標楷體" w:hint="eastAsia"/>
        </w:rPr>
        <w:t>，請縣長頒發獎狀（牌）及獎品（或禮券）表揚及</w:t>
      </w:r>
      <w:r w:rsidR="003F3C13" w:rsidRPr="000073F1">
        <w:rPr>
          <w:rFonts w:ascii="標楷體" w:hAnsi="標楷體" w:hint="eastAsia"/>
        </w:rPr>
        <w:t>給予公假二日。</w:t>
      </w:r>
      <w:r w:rsidR="005B77FD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前項公假二日，應於表揚次月起六個月內請畢。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七、</w:t>
      </w:r>
      <w:r w:rsidR="003F3C13" w:rsidRPr="000073F1">
        <w:rPr>
          <w:rFonts w:ascii="標楷體" w:hAnsi="標楷體" w:hint="eastAsia"/>
        </w:rPr>
        <w:t>辦理遴選時，涉及檢舉不法、業務機密或有影響人身安全之虞，事蹟資料得適度加以隱匿或以編號、化名替代。</w:t>
      </w:r>
    </w:p>
    <w:p w:rsidR="00792C92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八、</w:t>
      </w:r>
      <w:r w:rsidR="003F3C13" w:rsidRPr="000073F1">
        <w:rPr>
          <w:rFonts w:ascii="標楷體" w:hAnsi="標楷體" w:hint="eastAsia"/>
        </w:rPr>
        <w:t>各機關（單位）對所遴薦人員，在核定前，如有事蹟不實、資料錯誤或其他不適宜遴薦之情事發生，應報請撤回其遴薦。</w:t>
      </w:r>
      <w:r w:rsidR="003F3C13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獲選為廉潔楷模者，如發現有不實之情事，服務機關應自知悉之日起立即查明並函送本</w:t>
      </w:r>
      <w:r w:rsidR="00792C92" w:rsidRPr="000073F1">
        <w:rPr>
          <w:rFonts w:ascii="標楷體" w:hAnsi="標楷體" w:hint="eastAsia"/>
        </w:rPr>
        <w:t>府撤銷獲選資格、追回已受領之獎狀及獎品，尚未實施之公假不予實施，已請畢之公假應</w:t>
      </w:r>
      <w:r w:rsidR="00604F56" w:rsidRPr="000073F1">
        <w:rPr>
          <w:rFonts w:ascii="標楷體" w:hAnsi="標楷體" w:hint="eastAsia"/>
        </w:rPr>
        <w:t>改</w:t>
      </w:r>
      <w:r w:rsidR="00792C92" w:rsidRPr="000073F1">
        <w:rPr>
          <w:rFonts w:ascii="標楷體" w:hAnsi="標楷體" w:hint="eastAsia"/>
        </w:rPr>
        <w:t>以休假代替</w:t>
      </w:r>
      <w:r w:rsidR="00604F56" w:rsidRPr="000073F1">
        <w:rPr>
          <w:rFonts w:ascii="標楷體" w:hAnsi="標楷體" w:hint="eastAsia"/>
        </w:rPr>
        <w:t>之</w:t>
      </w:r>
      <w:r w:rsidR="00792C92" w:rsidRPr="000073F1">
        <w:rPr>
          <w:rFonts w:ascii="標楷體" w:hAnsi="標楷體" w:hint="eastAsia"/>
        </w:rPr>
        <w:t>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九、</w:t>
      </w:r>
      <w:r w:rsidR="003F3C13" w:rsidRPr="000073F1">
        <w:rPr>
          <w:rFonts w:ascii="標楷體" w:hAnsi="標楷體" w:hint="eastAsia"/>
        </w:rPr>
        <w:t>本要點所需獎勵經費，由本府編列經費支應。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十、</w:t>
      </w:r>
      <w:r w:rsidR="003F3C13" w:rsidRPr="000073F1">
        <w:rPr>
          <w:rFonts w:ascii="標楷體" w:hAnsi="標楷體" w:hint="eastAsia"/>
        </w:rPr>
        <w:t>各機關得參照本要點選拔廉潔楷模，適時自行表揚。</w:t>
      </w:r>
    </w:p>
    <w:sectPr w:rsidR="003F3C13" w:rsidRPr="000073F1" w:rsidSect="00174565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79" w:rsidRDefault="00BA2079" w:rsidP="000C5FB4">
      <w:r>
        <w:separator/>
      </w:r>
    </w:p>
  </w:endnote>
  <w:endnote w:type="continuationSeparator" w:id="0">
    <w:p w:rsidR="00BA2079" w:rsidRDefault="00BA2079" w:rsidP="000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34840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0C5FB4" w:rsidRPr="00174565" w:rsidRDefault="000C5FB4" w:rsidP="00174565">
        <w:pPr>
          <w:pStyle w:val="a6"/>
          <w:jc w:val="center"/>
          <w:rPr>
            <w:rFonts w:ascii="標楷體" w:eastAsia="標楷體" w:hAnsi="標楷體"/>
          </w:rPr>
        </w:pPr>
        <w:r w:rsidRPr="0014435C">
          <w:rPr>
            <w:rFonts w:ascii="標楷體" w:eastAsia="標楷體" w:hAnsi="標楷體"/>
          </w:rPr>
          <w:fldChar w:fldCharType="begin"/>
        </w:r>
        <w:r w:rsidRPr="0014435C">
          <w:rPr>
            <w:rFonts w:ascii="標楷體" w:eastAsia="標楷體" w:hAnsi="標楷體"/>
          </w:rPr>
          <w:instrText>PAGE   \* MERGEFORMAT</w:instrText>
        </w:r>
        <w:r w:rsidRPr="0014435C">
          <w:rPr>
            <w:rFonts w:ascii="標楷體" w:eastAsia="標楷體" w:hAnsi="標楷體"/>
          </w:rPr>
          <w:fldChar w:fldCharType="separate"/>
        </w:r>
        <w:r w:rsidR="00546FC5" w:rsidRPr="00546FC5">
          <w:rPr>
            <w:rFonts w:ascii="標楷體" w:eastAsia="標楷體" w:hAnsi="標楷體"/>
            <w:noProof/>
            <w:lang w:val="zh-TW"/>
          </w:rPr>
          <w:t>2</w:t>
        </w:r>
        <w:r w:rsidRPr="0014435C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79" w:rsidRDefault="00BA2079" w:rsidP="000C5FB4">
      <w:r>
        <w:separator/>
      </w:r>
    </w:p>
  </w:footnote>
  <w:footnote w:type="continuationSeparator" w:id="0">
    <w:p w:rsidR="00BA2079" w:rsidRDefault="00BA2079" w:rsidP="000C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4E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3493DF8"/>
    <w:multiLevelType w:val="hybridMultilevel"/>
    <w:tmpl w:val="28B6550C"/>
    <w:lvl w:ilvl="0" w:tplc="5830A6B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F441F"/>
    <w:multiLevelType w:val="hybridMultilevel"/>
    <w:tmpl w:val="7CBA6E06"/>
    <w:lvl w:ilvl="0" w:tplc="752A3AD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4AD2EA6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A01B2F"/>
    <w:multiLevelType w:val="hybridMultilevel"/>
    <w:tmpl w:val="11567698"/>
    <w:lvl w:ilvl="0" w:tplc="939C40B0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5" w15:restartNumberingAfterBreak="0">
    <w:nsid w:val="3ABA3171"/>
    <w:multiLevelType w:val="hybridMultilevel"/>
    <w:tmpl w:val="3C1EB394"/>
    <w:lvl w:ilvl="0" w:tplc="C2303E2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BA27D7B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3"/>
    <w:rsid w:val="000073F1"/>
    <w:rsid w:val="00051762"/>
    <w:rsid w:val="00097E39"/>
    <w:rsid w:val="000C5FB4"/>
    <w:rsid w:val="000E0F6E"/>
    <w:rsid w:val="00111632"/>
    <w:rsid w:val="00125A8C"/>
    <w:rsid w:val="001328CF"/>
    <w:rsid w:val="00135831"/>
    <w:rsid w:val="00142D73"/>
    <w:rsid w:val="0014435C"/>
    <w:rsid w:val="00174565"/>
    <w:rsid w:val="00182EC3"/>
    <w:rsid w:val="001A79A1"/>
    <w:rsid w:val="001C60A1"/>
    <w:rsid w:val="001D1F57"/>
    <w:rsid w:val="001F276A"/>
    <w:rsid w:val="002142CA"/>
    <w:rsid w:val="0023065B"/>
    <w:rsid w:val="0024489E"/>
    <w:rsid w:val="00256813"/>
    <w:rsid w:val="00262E64"/>
    <w:rsid w:val="002E4AE5"/>
    <w:rsid w:val="002F4EDF"/>
    <w:rsid w:val="0030300D"/>
    <w:rsid w:val="00314050"/>
    <w:rsid w:val="00331FED"/>
    <w:rsid w:val="00365A38"/>
    <w:rsid w:val="003F3C13"/>
    <w:rsid w:val="003F707D"/>
    <w:rsid w:val="004452F0"/>
    <w:rsid w:val="00470160"/>
    <w:rsid w:val="004A3477"/>
    <w:rsid w:val="0052657A"/>
    <w:rsid w:val="00546FC5"/>
    <w:rsid w:val="00562624"/>
    <w:rsid w:val="005746A4"/>
    <w:rsid w:val="005876E3"/>
    <w:rsid w:val="005B77FD"/>
    <w:rsid w:val="005F287F"/>
    <w:rsid w:val="00604F56"/>
    <w:rsid w:val="00616B84"/>
    <w:rsid w:val="00656885"/>
    <w:rsid w:val="00661FC6"/>
    <w:rsid w:val="00667776"/>
    <w:rsid w:val="00670F37"/>
    <w:rsid w:val="00683693"/>
    <w:rsid w:val="00683E35"/>
    <w:rsid w:val="006D349D"/>
    <w:rsid w:val="006D7C44"/>
    <w:rsid w:val="00756A72"/>
    <w:rsid w:val="00792C92"/>
    <w:rsid w:val="00796745"/>
    <w:rsid w:val="007B64F3"/>
    <w:rsid w:val="007F6038"/>
    <w:rsid w:val="00836AAC"/>
    <w:rsid w:val="008B7800"/>
    <w:rsid w:val="00935971"/>
    <w:rsid w:val="009871A0"/>
    <w:rsid w:val="00992D81"/>
    <w:rsid w:val="00A63B85"/>
    <w:rsid w:val="00AD6DA9"/>
    <w:rsid w:val="00B17F76"/>
    <w:rsid w:val="00B24A7D"/>
    <w:rsid w:val="00B57F54"/>
    <w:rsid w:val="00B814C8"/>
    <w:rsid w:val="00BA06D9"/>
    <w:rsid w:val="00BA2079"/>
    <w:rsid w:val="00C7432E"/>
    <w:rsid w:val="00C81449"/>
    <w:rsid w:val="00CA0DC8"/>
    <w:rsid w:val="00D00DB7"/>
    <w:rsid w:val="00D020EE"/>
    <w:rsid w:val="00D2447D"/>
    <w:rsid w:val="00D778D0"/>
    <w:rsid w:val="00DA073D"/>
    <w:rsid w:val="00DD2C2D"/>
    <w:rsid w:val="00DD30C0"/>
    <w:rsid w:val="00E06F03"/>
    <w:rsid w:val="00E22ED7"/>
    <w:rsid w:val="00E41935"/>
    <w:rsid w:val="00E43B0B"/>
    <w:rsid w:val="00E5506A"/>
    <w:rsid w:val="00E84DA8"/>
    <w:rsid w:val="00E853A5"/>
    <w:rsid w:val="00EA3D6E"/>
    <w:rsid w:val="00EC00A4"/>
    <w:rsid w:val="00F7501A"/>
    <w:rsid w:val="00F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26A5C"/>
  <w15:docId w15:val="{4171CCB2-76C6-4F0B-A43E-738F86A7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>pthg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user</cp:lastModifiedBy>
  <cp:revision>2</cp:revision>
  <dcterms:created xsi:type="dcterms:W3CDTF">2023-03-14T03:29:00Z</dcterms:created>
  <dcterms:modified xsi:type="dcterms:W3CDTF">2023-03-14T03:29:00Z</dcterms:modified>
</cp:coreProperties>
</file>